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9" w:rsidRPr="003E3E1E" w:rsidRDefault="00480829" w:rsidP="00480829">
      <w:pPr>
        <w:spacing w:line="240" w:lineRule="auto"/>
        <w:jc w:val="center"/>
        <w:rPr>
          <w:rFonts w:ascii="Tahoma" w:eastAsia="Times New Roman" w:hAnsi="Tahoma" w:cs="Tahoma"/>
          <w:bCs/>
          <w:sz w:val="28"/>
          <w:szCs w:val="28"/>
          <w:u w:val="single"/>
          <w:lang w:eastAsia="tr-TR"/>
        </w:rPr>
      </w:pPr>
      <w:r w:rsidRPr="003E3E1E">
        <w:rPr>
          <w:rFonts w:ascii="Tahoma" w:eastAsia="Times New Roman" w:hAnsi="Tahoma" w:cs="Tahoma"/>
          <w:bCs/>
          <w:sz w:val="28"/>
          <w:szCs w:val="28"/>
          <w:u w:val="single"/>
          <w:lang w:eastAsia="tr-TR"/>
        </w:rPr>
        <w:t>NORM KADRO GÜNCELLEMESİNDE DİKKAT EDİLMESİ GEREKEN HUSUSLAR</w:t>
      </w:r>
    </w:p>
    <w:p w:rsidR="00480829" w:rsidRPr="001C7C5C" w:rsidRDefault="00480829" w:rsidP="00480829">
      <w:pPr>
        <w:spacing w:line="240" w:lineRule="auto"/>
        <w:ind w:firstLine="708"/>
        <w:jc w:val="both"/>
        <w:rPr>
          <w:rFonts w:ascii="Calibri" w:eastAsia="Times New Roman" w:hAnsi="Calibri" w:cs="Times New Roman"/>
          <w:lang w:eastAsia="tr-TR"/>
        </w:rPr>
      </w:pPr>
    </w:p>
    <w:p w:rsidR="00480829" w:rsidRPr="001C7C5C" w:rsidRDefault="00480829" w:rsidP="00480829">
      <w:pPr>
        <w:spacing w:line="240" w:lineRule="auto"/>
        <w:ind w:firstLine="708"/>
        <w:jc w:val="both"/>
        <w:rPr>
          <w:rFonts w:ascii="Times New Roman" w:eastAsia="Times New Roman" w:hAnsi="Times New Roman" w:cs="Times New Roman"/>
          <w:bCs/>
          <w:iCs/>
          <w:sz w:val="24"/>
          <w:szCs w:val="24"/>
          <w:lang w:eastAsia="tr-TR"/>
        </w:rPr>
      </w:pPr>
      <w:r w:rsidRPr="005D5D6A">
        <w:rPr>
          <w:rFonts w:ascii="Times New Roman" w:eastAsia="Times New Roman" w:hAnsi="Times New Roman" w:cs="Times New Roman"/>
          <w:sz w:val="24"/>
          <w:szCs w:val="24"/>
          <w:lang w:eastAsia="tr-TR"/>
        </w:rPr>
        <w:t>Norm Kadro</w:t>
      </w:r>
      <w:r w:rsidRPr="00480829">
        <w:rPr>
          <w:rFonts w:ascii="Times New Roman" w:eastAsia="Times New Roman" w:hAnsi="Times New Roman" w:cs="Times New Roman"/>
          <w:sz w:val="24"/>
          <w:szCs w:val="24"/>
          <w:lang w:eastAsia="tr-TR"/>
        </w:rPr>
        <w:t xml:space="preserve"> Yönetmeliğinin 26. Maddesinde, </w:t>
      </w:r>
      <w:r w:rsidRPr="00480829">
        <w:rPr>
          <w:rFonts w:ascii="Times New Roman" w:eastAsia="Times New Roman" w:hAnsi="Times New Roman" w:cs="Times New Roman"/>
          <w:bCs/>
          <w:iCs/>
          <w:sz w:val="24"/>
          <w:szCs w:val="24"/>
          <w:lang w:eastAsia="tr-TR"/>
        </w:rPr>
        <w:t>“Eğitim kurumlarının norm kadro sayılarının bu Yönetmelikte yer alan norm kadro kriterleri çerçevesinde değişmesi halinde, değişikliğe konu olan eğitim kurumlarının norm kadro sayıları Bakanlığın uygun gördüğü tarihlerde yeniden belirlenir.</w:t>
      </w:r>
    </w:p>
    <w:p w:rsidR="00480829" w:rsidRPr="001C7C5C" w:rsidRDefault="00480829" w:rsidP="00480829">
      <w:pPr>
        <w:spacing w:line="240" w:lineRule="auto"/>
        <w:ind w:firstLine="708"/>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bCs/>
          <w:iCs/>
          <w:sz w:val="24"/>
          <w:szCs w:val="24"/>
          <w:lang w:eastAsia="tr-TR"/>
        </w:rPr>
        <w:t xml:space="preserve"> Yeni açılan eğitim kurumları ile yeni derslik/şube açılan veya kapatılan mevcut eğitim kurumlarının norm kadroları süre aranmaksızın belirlenir.”</w:t>
      </w:r>
      <w:r w:rsidRPr="00480829">
        <w:rPr>
          <w:rFonts w:ascii="Times New Roman" w:eastAsia="Times New Roman" w:hAnsi="Times New Roman" w:cs="Times New Roman"/>
          <w:sz w:val="24"/>
          <w:szCs w:val="24"/>
          <w:lang w:eastAsia="tr-TR"/>
        </w:rPr>
        <w:t xml:space="preserve"> Hükme bağlanmış bulunmaktadır</w:t>
      </w:r>
    </w:p>
    <w:p w:rsidR="00480829" w:rsidRPr="00BF1CF8" w:rsidRDefault="00480829" w:rsidP="00480829">
      <w:pPr>
        <w:spacing w:line="240" w:lineRule="auto"/>
        <w:ind w:firstLine="708"/>
        <w:jc w:val="both"/>
        <w:rPr>
          <w:rFonts w:ascii="Times New Roman" w:eastAsia="Times New Roman" w:hAnsi="Times New Roman" w:cs="Times New Roman"/>
          <w:sz w:val="24"/>
          <w:szCs w:val="24"/>
          <w:lang w:eastAsia="tr-TR"/>
        </w:rPr>
      </w:pPr>
      <w:r w:rsidRPr="00BF1CF8">
        <w:rPr>
          <w:rFonts w:ascii="Times New Roman" w:eastAsia="Times New Roman" w:hAnsi="Times New Roman" w:cs="Times New Roman"/>
          <w:sz w:val="24"/>
          <w:szCs w:val="24"/>
          <w:lang w:eastAsia="tr-TR"/>
        </w:rPr>
        <w:t xml:space="preserve"> </w:t>
      </w:r>
      <w:r w:rsidR="0045120D" w:rsidRPr="00BF1CF8">
        <w:rPr>
          <w:rFonts w:ascii="Times New Roman" w:hAnsi="Times New Roman" w:cs="Times New Roman"/>
          <w:b/>
          <w:bCs/>
          <w:color w:val="FF0000"/>
          <w:sz w:val="24"/>
          <w:szCs w:val="24"/>
          <w:shd w:val="clear" w:color="auto" w:fill="FFFFFF"/>
        </w:rPr>
        <w:t>Eğitim kurumlarının</w:t>
      </w:r>
      <w:r w:rsidR="0045120D" w:rsidRPr="00BF1CF8">
        <w:rPr>
          <w:rStyle w:val="apple-converted-space"/>
          <w:rFonts w:ascii="Times New Roman" w:hAnsi="Times New Roman" w:cs="Times New Roman"/>
          <w:b/>
          <w:bCs/>
          <w:color w:val="FF0000"/>
          <w:sz w:val="24"/>
          <w:szCs w:val="24"/>
          <w:shd w:val="clear" w:color="auto" w:fill="FFFFFF"/>
        </w:rPr>
        <w:t> </w:t>
      </w:r>
      <w:r w:rsidR="0045120D" w:rsidRPr="00BF1CF8">
        <w:rPr>
          <w:rFonts w:ascii="Times New Roman" w:hAnsi="Times New Roman" w:cs="Times New Roman"/>
          <w:b/>
          <w:bCs/>
          <w:color w:val="FF0000"/>
          <w:sz w:val="24"/>
          <w:szCs w:val="24"/>
          <w:shd w:val="clear" w:color="auto" w:fill="FFFFFF"/>
        </w:rPr>
        <w:t>sistemdeki mevcut norm kadro kriterlerinde </w:t>
      </w:r>
      <w:r w:rsidR="0045120D" w:rsidRPr="00BF1CF8">
        <w:rPr>
          <w:rStyle w:val="apple-converted-space"/>
          <w:rFonts w:ascii="Times New Roman" w:hAnsi="Times New Roman" w:cs="Times New Roman"/>
          <w:b/>
          <w:bCs/>
          <w:color w:val="FF0000"/>
          <w:sz w:val="24"/>
          <w:szCs w:val="24"/>
          <w:shd w:val="clear" w:color="auto" w:fill="FFFFFF"/>
        </w:rPr>
        <w:t> </w:t>
      </w:r>
      <w:r w:rsidR="0045120D" w:rsidRPr="00BF1CF8">
        <w:rPr>
          <w:rFonts w:ascii="Times New Roman" w:hAnsi="Times New Roman" w:cs="Times New Roman"/>
          <w:b/>
          <w:bCs/>
          <w:color w:val="FF0000"/>
          <w:sz w:val="24"/>
          <w:szCs w:val="24"/>
          <w:shd w:val="clear" w:color="auto" w:fill="FFFFFF"/>
        </w:rPr>
        <w:t>oluşan değişikliklerin güncellenmesi yapılmak üzere</w:t>
      </w:r>
      <w:r w:rsidR="0045120D" w:rsidRPr="00BF1CF8">
        <w:rPr>
          <w:rStyle w:val="apple-converted-space"/>
          <w:rFonts w:ascii="Times New Roman" w:hAnsi="Times New Roman" w:cs="Times New Roman"/>
          <w:b/>
          <w:bCs/>
          <w:color w:val="FF0000"/>
          <w:sz w:val="24"/>
          <w:szCs w:val="24"/>
          <w:shd w:val="clear" w:color="auto" w:fill="FFFFFF"/>
        </w:rPr>
        <w:t> </w:t>
      </w:r>
      <w:r w:rsidR="0045120D" w:rsidRPr="00BF1CF8">
        <w:rPr>
          <w:rFonts w:ascii="Times New Roman" w:hAnsi="Times New Roman" w:cs="Times New Roman"/>
          <w:b/>
          <w:bCs/>
          <w:color w:val="FF0000"/>
          <w:sz w:val="24"/>
          <w:szCs w:val="24"/>
          <w:shd w:val="clear" w:color="auto" w:fill="FFFFFF"/>
        </w:rPr>
        <w:t> </w:t>
      </w:r>
      <w:r w:rsidR="0045120D" w:rsidRPr="00BF1CF8">
        <w:rPr>
          <w:rFonts w:ascii="Times New Roman" w:hAnsi="Times New Roman" w:cs="Times New Roman"/>
          <w:color w:val="000000"/>
          <w:sz w:val="24"/>
          <w:szCs w:val="24"/>
          <w:shd w:val="clear" w:color="auto" w:fill="FFFFFF"/>
        </w:rPr>
        <w:t>İl </w:t>
      </w:r>
      <w:r w:rsidR="0045120D" w:rsidRPr="00BF1CF8">
        <w:rPr>
          <w:rStyle w:val="apple-converted-space"/>
          <w:rFonts w:ascii="Times New Roman" w:hAnsi="Times New Roman" w:cs="Times New Roman"/>
          <w:color w:val="000000"/>
          <w:sz w:val="24"/>
          <w:szCs w:val="24"/>
          <w:shd w:val="clear" w:color="auto" w:fill="FFFFFF"/>
        </w:rPr>
        <w:t> </w:t>
      </w:r>
      <w:r w:rsidR="0045120D" w:rsidRPr="00BF1CF8">
        <w:rPr>
          <w:rFonts w:ascii="Times New Roman" w:hAnsi="Times New Roman" w:cs="Times New Roman"/>
          <w:color w:val="000000"/>
          <w:sz w:val="24"/>
          <w:szCs w:val="24"/>
          <w:shd w:val="clear" w:color="auto" w:fill="FFFFFF"/>
        </w:rPr>
        <w:t> Millî Eğitim</w:t>
      </w:r>
      <w:r w:rsidR="0045120D" w:rsidRPr="00BF1CF8">
        <w:rPr>
          <w:rStyle w:val="apple-converted-space"/>
          <w:rFonts w:ascii="Times New Roman" w:hAnsi="Times New Roman" w:cs="Times New Roman"/>
          <w:color w:val="000000"/>
          <w:sz w:val="24"/>
          <w:szCs w:val="24"/>
          <w:shd w:val="clear" w:color="auto" w:fill="FFFFFF"/>
        </w:rPr>
        <w:t> </w:t>
      </w:r>
      <w:r w:rsidR="0045120D" w:rsidRPr="00BF1CF8">
        <w:rPr>
          <w:rFonts w:ascii="Times New Roman" w:hAnsi="Times New Roman" w:cs="Times New Roman"/>
          <w:color w:val="000000"/>
          <w:sz w:val="24"/>
          <w:szCs w:val="24"/>
          <w:shd w:val="clear" w:color="auto" w:fill="FFFFFF"/>
        </w:rPr>
        <w:t> Müdürlüklerindeki</w:t>
      </w:r>
      <w:r w:rsidR="0045120D" w:rsidRPr="00BF1CF8">
        <w:rPr>
          <w:rStyle w:val="apple-converted-space"/>
          <w:rFonts w:ascii="Times New Roman" w:hAnsi="Times New Roman" w:cs="Times New Roman"/>
          <w:color w:val="000000"/>
          <w:sz w:val="24"/>
          <w:szCs w:val="24"/>
          <w:shd w:val="clear" w:color="auto" w:fill="FFFFFF"/>
        </w:rPr>
        <w:t> </w:t>
      </w:r>
      <w:r w:rsidR="0045120D" w:rsidRPr="00BF1CF8">
        <w:rPr>
          <w:rFonts w:ascii="Times New Roman" w:hAnsi="Times New Roman" w:cs="Times New Roman"/>
          <w:color w:val="000000"/>
          <w:sz w:val="24"/>
          <w:szCs w:val="24"/>
          <w:shd w:val="clear" w:color="auto" w:fill="FFFFFF"/>
        </w:rPr>
        <w:t> MEBBİS yöneticilerine</w:t>
      </w:r>
      <w:r w:rsidR="0045120D" w:rsidRPr="00BF1CF8">
        <w:rPr>
          <w:rStyle w:val="apple-converted-space"/>
          <w:rFonts w:ascii="Times New Roman" w:hAnsi="Times New Roman" w:cs="Times New Roman"/>
          <w:color w:val="666666"/>
          <w:sz w:val="24"/>
          <w:szCs w:val="24"/>
          <w:shd w:val="clear" w:color="auto" w:fill="FFFFFF"/>
        </w:rPr>
        <w:t> </w:t>
      </w:r>
      <w:r w:rsidR="0045120D" w:rsidRPr="00BF1CF8">
        <w:rPr>
          <w:rFonts w:ascii="Times New Roman" w:hAnsi="Times New Roman" w:cs="Times New Roman"/>
          <w:b/>
          <w:bCs/>
          <w:color w:val="FF0000"/>
          <w:sz w:val="24"/>
          <w:szCs w:val="24"/>
          <w:shd w:val="clear" w:color="auto" w:fill="FFFFFF"/>
        </w:rPr>
        <w:t>20</w:t>
      </w:r>
      <w:r w:rsidR="0045120D" w:rsidRPr="00BF1CF8">
        <w:rPr>
          <w:rStyle w:val="apple-converted-space"/>
          <w:rFonts w:ascii="Times New Roman" w:hAnsi="Times New Roman" w:cs="Times New Roman"/>
          <w:b/>
          <w:bCs/>
          <w:color w:val="FF0000"/>
          <w:sz w:val="24"/>
          <w:szCs w:val="24"/>
          <w:shd w:val="clear" w:color="auto" w:fill="FFFFFF"/>
        </w:rPr>
        <w:t> </w:t>
      </w:r>
      <w:r w:rsidR="0045120D" w:rsidRPr="00BF1CF8">
        <w:rPr>
          <w:rFonts w:ascii="Times New Roman" w:hAnsi="Times New Roman" w:cs="Times New Roman"/>
          <w:b/>
          <w:bCs/>
          <w:color w:val="FF0000"/>
          <w:sz w:val="24"/>
          <w:szCs w:val="24"/>
          <w:shd w:val="clear" w:color="auto" w:fill="FFFFFF"/>
        </w:rPr>
        <w:t>Nisan 2016 tarihinde </w:t>
      </w:r>
      <w:r w:rsidR="0045120D" w:rsidRPr="00BF1CF8">
        <w:rPr>
          <w:rStyle w:val="apple-converted-space"/>
          <w:rFonts w:ascii="Times New Roman" w:hAnsi="Times New Roman" w:cs="Times New Roman"/>
          <w:b/>
          <w:bCs/>
          <w:color w:val="FF0000"/>
          <w:sz w:val="24"/>
          <w:szCs w:val="24"/>
          <w:shd w:val="clear" w:color="auto" w:fill="FFFFFF"/>
        </w:rPr>
        <w:t> </w:t>
      </w:r>
      <w:r w:rsidR="0045120D" w:rsidRPr="00BF1CF8">
        <w:rPr>
          <w:rFonts w:ascii="Times New Roman" w:hAnsi="Times New Roman" w:cs="Times New Roman"/>
          <w:color w:val="000000"/>
          <w:sz w:val="24"/>
          <w:szCs w:val="24"/>
          <w:shd w:val="clear" w:color="auto" w:fill="FFFFFF"/>
        </w:rPr>
        <w:t>MEBBİS modülünde yer alan Norm Kadro Modülünde işlem yapma yetkisi verilmiştir. MEBBİS yöneticilerinin aşağıda belirlenen iş takvimi doğrultusunda işlemleri yapması gerekmektedir.</w:t>
      </w:r>
    </w:p>
    <w:p w:rsidR="00B34481" w:rsidRPr="00480829" w:rsidRDefault="00B34481" w:rsidP="00B34481">
      <w:pPr>
        <w:spacing w:line="240" w:lineRule="auto"/>
        <w:ind w:firstLine="708"/>
        <w:jc w:val="both"/>
        <w:rPr>
          <w:rFonts w:ascii="Times New Roman" w:eastAsia="Times New Roman" w:hAnsi="Times New Roman" w:cs="Times New Roman"/>
          <w:sz w:val="24"/>
          <w:szCs w:val="24"/>
          <w:lang w:eastAsia="tr-TR"/>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5"/>
        <w:gridCol w:w="3000"/>
      </w:tblGrid>
      <w:tr w:rsidR="001C7C5C" w:rsidRPr="001C7C5C" w:rsidTr="00480829">
        <w:trPr>
          <w:trHeight w:val="430"/>
        </w:trPr>
        <w:tc>
          <w:tcPr>
            <w:tcW w:w="5385" w:type="dxa"/>
            <w:tcBorders>
              <w:top w:val="single" w:sz="4" w:space="0" w:color="auto"/>
              <w:left w:val="single" w:sz="4" w:space="0" w:color="auto"/>
              <w:bottom w:val="single" w:sz="4" w:space="0" w:color="auto"/>
              <w:right w:val="single" w:sz="4" w:space="0" w:color="auto"/>
            </w:tcBorders>
            <w:hideMark/>
          </w:tcPr>
          <w:p w:rsidR="00480829" w:rsidRPr="00480829" w:rsidRDefault="00480829" w:rsidP="0048082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sz w:val="24"/>
                <w:szCs w:val="24"/>
                <w:lang w:eastAsia="tr-TR"/>
              </w:rPr>
              <w:t xml:space="preserve">Eğitim Kurum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480829" w:rsidRPr="00480829" w:rsidRDefault="0045120D" w:rsidP="0045120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20/04/2016- </w:t>
            </w:r>
            <w:r w:rsidR="00BE202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21/04/2016 </w:t>
            </w:r>
          </w:p>
        </w:tc>
      </w:tr>
      <w:tr w:rsidR="001C7C5C" w:rsidRPr="001C7C5C" w:rsidTr="00480829">
        <w:trPr>
          <w:trHeight w:val="390"/>
        </w:trPr>
        <w:tc>
          <w:tcPr>
            <w:tcW w:w="5385" w:type="dxa"/>
            <w:tcBorders>
              <w:top w:val="single" w:sz="4" w:space="0" w:color="auto"/>
              <w:left w:val="single" w:sz="4" w:space="0" w:color="auto"/>
              <w:bottom w:val="single" w:sz="4" w:space="0" w:color="auto"/>
              <w:right w:val="single" w:sz="4" w:space="0" w:color="auto"/>
            </w:tcBorders>
            <w:hideMark/>
          </w:tcPr>
          <w:p w:rsidR="00480829" w:rsidRPr="00480829" w:rsidRDefault="00480829" w:rsidP="0048082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sz w:val="24"/>
                <w:szCs w:val="24"/>
                <w:lang w:eastAsia="tr-TR"/>
              </w:rPr>
              <w:t xml:space="preserve">İlçe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480829" w:rsidRPr="00480829" w:rsidRDefault="00BE2022" w:rsidP="00480829">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5120D">
              <w:rPr>
                <w:rFonts w:ascii="Times New Roman" w:eastAsia="Times New Roman" w:hAnsi="Times New Roman" w:cs="Times New Roman"/>
                <w:sz w:val="24"/>
                <w:szCs w:val="24"/>
                <w:lang w:eastAsia="tr-TR"/>
              </w:rPr>
              <w:t>22/04/2016 – 25/04/2016</w:t>
            </w:r>
          </w:p>
        </w:tc>
      </w:tr>
      <w:tr w:rsidR="001C7C5C" w:rsidRPr="001C7C5C" w:rsidTr="00480829">
        <w:trPr>
          <w:trHeight w:val="390"/>
        </w:trPr>
        <w:tc>
          <w:tcPr>
            <w:tcW w:w="5385" w:type="dxa"/>
            <w:tcBorders>
              <w:top w:val="single" w:sz="4" w:space="0" w:color="auto"/>
              <w:left w:val="single" w:sz="4" w:space="0" w:color="auto"/>
              <w:bottom w:val="single" w:sz="4" w:space="0" w:color="auto"/>
              <w:right w:val="single" w:sz="4" w:space="0" w:color="auto"/>
            </w:tcBorders>
            <w:hideMark/>
          </w:tcPr>
          <w:p w:rsidR="00480829" w:rsidRPr="00480829" w:rsidRDefault="00480829" w:rsidP="0048082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sz w:val="24"/>
                <w:szCs w:val="24"/>
                <w:lang w:eastAsia="tr-TR"/>
              </w:rPr>
              <w:t xml:space="preserve">İl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480829" w:rsidRPr="00480829" w:rsidRDefault="00BE2022" w:rsidP="00BE2022">
            <w:pPr>
              <w:spacing w:before="100" w:beforeAutospacing="1" w:after="100" w:afterAutospacing="1" w:line="240" w:lineRule="auto"/>
              <w:ind w:left="29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5120D">
              <w:rPr>
                <w:rFonts w:ascii="Times New Roman" w:eastAsia="Times New Roman" w:hAnsi="Times New Roman" w:cs="Times New Roman"/>
                <w:sz w:val="24"/>
                <w:szCs w:val="24"/>
                <w:lang w:eastAsia="tr-TR"/>
              </w:rPr>
              <w:t>26/04/2016</w:t>
            </w:r>
            <w:r>
              <w:rPr>
                <w:rFonts w:ascii="Times New Roman" w:eastAsia="Times New Roman" w:hAnsi="Times New Roman" w:cs="Times New Roman"/>
                <w:sz w:val="24"/>
                <w:szCs w:val="24"/>
                <w:lang w:eastAsia="tr-TR"/>
              </w:rPr>
              <w:t xml:space="preserve"> </w:t>
            </w:r>
            <w:r w:rsidR="0045120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45120D">
              <w:rPr>
                <w:rFonts w:ascii="Times New Roman" w:eastAsia="Times New Roman" w:hAnsi="Times New Roman" w:cs="Times New Roman"/>
                <w:sz w:val="24"/>
                <w:szCs w:val="24"/>
                <w:lang w:eastAsia="tr-TR"/>
              </w:rPr>
              <w:t>01/05/2016</w:t>
            </w:r>
          </w:p>
        </w:tc>
      </w:tr>
      <w:tr w:rsidR="001C7C5C" w:rsidRPr="001C7C5C" w:rsidTr="00480829">
        <w:trPr>
          <w:trHeight w:val="570"/>
        </w:trPr>
        <w:tc>
          <w:tcPr>
            <w:tcW w:w="5385" w:type="dxa"/>
            <w:tcBorders>
              <w:top w:val="single" w:sz="4" w:space="0" w:color="auto"/>
              <w:left w:val="single" w:sz="4" w:space="0" w:color="auto"/>
              <w:bottom w:val="single" w:sz="4" w:space="0" w:color="auto"/>
              <w:right w:val="single" w:sz="4" w:space="0" w:color="auto"/>
            </w:tcBorders>
            <w:hideMark/>
          </w:tcPr>
          <w:p w:rsidR="00480829" w:rsidRPr="00480829" w:rsidRDefault="00480829" w:rsidP="0048082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sz w:val="24"/>
                <w:szCs w:val="24"/>
                <w:lang w:eastAsia="tr-TR"/>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480829" w:rsidRPr="00480829" w:rsidRDefault="0045120D" w:rsidP="00BE2022">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02/05/2016</w:t>
            </w:r>
            <w:r w:rsidR="00BE2022">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 xml:space="preserve">16/05/2016 </w:t>
            </w:r>
            <w:r w:rsidR="00AA5B54">
              <w:rPr>
                <w:rFonts w:ascii="Times New Roman" w:eastAsia="Times New Roman" w:hAnsi="Times New Roman" w:cs="Times New Roman"/>
                <w:sz w:val="24"/>
                <w:szCs w:val="24"/>
                <w:lang w:eastAsia="tr-TR"/>
              </w:rPr>
              <w:t xml:space="preserve"> </w:t>
            </w:r>
            <w:r w:rsidR="00480829" w:rsidRPr="00480829">
              <w:rPr>
                <w:rFonts w:ascii="Times New Roman" w:eastAsia="Times New Roman" w:hAnsi="Times New Roman" w:cs="Times New Roman"/>
                <w:sz w:val="24"/>
                <w:szCs w:val="24"/>
                <w:lang w:eastAsia="tr-TR"/>
              </w:rPr>
              <w:t xml:space="preserve">Mesai Bitimi </w:t>
            </w:r>
          </w:p>
        </w:tc>
      </w:tr>
    </w:tbl>
    <w:p w:rsidR="00480829" w:rsidRPr="00480829" w:rsidRDefault="00480829" w:rsidP="0048082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bCs/>
          <w:sz w:val="24"/>
          <w:szCs w:val="24"/>
          <w:lang w:eastAsia="tr-TR"/>
        </w:rPr>
        <w:t xml:space="preserve">Yönetmeliğin 24 üncü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kurumları müdürleri ile il ve ilçe millî eğitim müdürlükleri sorumlu tutulacaktır. Bakanlık kontrolü sırasında gerçeğe aykırı bilgilerin sisteme girilmesinin tespit edilmesi durumunda sorumlular hakkında gerekli işlemler yapılacaktır. </w:t>
      </w:r>
      <w:r w:rsidRPr="00480829">
        <w:rPr>
          <w:rFonts w:ascii="Times New Roman" w:eastAsia="Times New Roman" w:hAnsi="Times New Roman" w:cs="Times New Roman"/>
          <w:bCs/>
          <w:sz w:val="24"/>
          <w:szCs w:val="24"/>
          <w:lang w:eastAsia="tr-TR"/>
        </w:rPr>
        <w:tab/>
      </w:r>
    </w:p>
    <w:p w:rsidR="00480829" w:rsidRPr="00480829" w:rsidRDefault="00480829" w:rsidP="0048082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bCs/>
          <w:sz w:val="24"/>
          <w:szCs w:val="24"/>
          <w:lang w:eastAsia="tr-TR"/>
        </w:rPr>
        <w:t>Merkeze Bağlı Taşra Teşkilatı içerisinde yer alan eğitim kurumları, Bilim Sanat Merkezleri, Halk Eğitim Merkezleri ve Akşam Sanat Okulları, İl ve İlçe Millî Eğitim Müdürlükleri, Öğretmen evi ve Akşam Sanat Okulu Müdürlükleri, Turizm Eğitim Merkezleri ile Olgunlaşma Enstitülerinin norm kadrolarında değişiklik yapılmaması için veri girişine açılmamıştır.</w:t>
      </w:r>
      <w:r w:rsidRPr="00480829">
        <w:rPr>
          <w:rFonts w:ascii="Times New Roman" w:eastAsia="Times New Roman" w:hAnsi="Times New Roman" w:cs="Times New Roman"/>
          <w:sz w:val="24"/>
          <w:szCs w:val="24"/>
          <w:lang w:eastAsia="tr-TR"/>
        </w:rPr>
        <w:t xml:space="preserve"> </w:t>
      </w:r>
    </w:p>
    <w:p w:rsidR="00480829" w:rsidRDefault="00480829" w:rsidP="00F06323">
      <w:pPr>
        <w:pStyle w:val="ListeParagraf"/>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F06323">
        <w:rPr>
          <w:rFonts w:ascii="Times New Roman" w:eastAsia="Times New Roman" w:hAnsi="Times New Roman" w:cs="Times New Roman"/>
          <w:bCs/>
          <w:sz w:val="24"/>
          <w:szCs w:val="24"/>
          <w:lang w:eastAsia="tr-TR"/>
        </w:rPr>
        <w:t xml:space="preserve">Eğitim kurumu yöneticilerinin norm kadro güncellenmesinde </w:t>
      </w:r>
      <w:r w:rsidRPr="00F06323">
        <w:rPr>
          <w:rFonts w:ascii="Times New Roman" w:eastAsia="Times New Roman" w:hAnsi="Times New Roman" w:cs="Times New Roman"/>
          <w:bCs/>
          <w:sz w:val="24"/>
          <w:szCs w:val="24"/>
          <w:u w:val="single"/>
          <w:lang w:eastAsia="tr-TR"/>
        </w:rPr>
        <w:t>dikkat etmesi gereken hususlar:</w:t>
      </w:r>
      <w:r w:rsidRPr="00F06323">
        <w:rPr>
          <w:rFonts w:ascii="Times New Roman" w:eastAsia="Times New Roman" w:hAnsi="Times New Roman" w:cs="Times New Roman"/>
          <w:bCs/>
          <w:sz w:val="24"/>
          <w:szCs w:val="24"/>
          <w:lang w:eastAsia="tr-TR"/>
        </w:rPr>
        <w:t xml:space="preserve"> </w:t>
      </w:r>
    </w:p>
    <w:p w:rsidR="00F06323" w:rsidRPr="00F06323" w:rsidRDefault="00F06323" w:rsidP="00F06323">
      <w:pPr>
        <w:pStyle w:val="ListeParagraf"/>
        <w:spacing w:before="100" w:beforeAutospacing="1" w:after="100" w:afterAutospacing="1" w:line="240" w:lineRule="auto"/>
        <w:ind w:left="1240"/>
        <w:jc w:val="both"/>
        <w:rPr>
          <w:rFonts w:ascii="Times New Roman" w:eastAsia="Times New Roman" w:hAnsi="Times New Roman" w:cs="Times New Roman"/>
          <w:bCs/>
          <w:sz w:val="24"/>
          <w:szCs w:val="24"/>
          <w:lang w:eastAsia="tr-TR"/>
        </w:rPr>
      </w:pPr>
    </w:p>
    <w:p w:rsidR="00F06323" w:rsidRPr="00F06323" w:rsidRDefault="00F06323" w:rsidP="00F06323">
      <w:pPr>
        <w:pStyle w:val="ListeParagraf"/>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Danıştay kararı doğrultusunda bağımsız anaokullarına öğrenci sayısına bakılmaksızın bir rehber öğretmen norm kadrosu belirlemesi yapılmış olup, güncellemede de bu doğrultuda işlem yapılması,</w:t>
      </w:r>
    </w:p>
    <w:p w:rsid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Danıştay kararı doğrultusunda özel eğitim anaokullarında zihinsel engelli öğrencilere yönelik açılan sınıflarda bir misli okulöncesi öğretmeni norm kadrosu artırılarak belirleme yapılmış olup, güncellemede Mebbis veri tabanında yer alan Norm Kadro Modülü Kurum Bilgileri ekranına yeni eklenen ana uygulama sütununa öğrenci açılımlarının girilmesi,</w:t>
      </w:r>
    </w:p>
    <w:p w:rsidR="00A26416" w:rsidRPr="00A26416" w:rsidRDefault="00A26416" w:rsidP="00756CD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26416">
        <w:rPr>
          <w:rFonts w:ascii="Times New Roman" w:eastAsia="Times New Roman" w:hAnsi="Times New Roman" w:cs="Times New Roman"/>
          <w:bCs/>
          <w:sz w:val="24"/>
          <w:szCs w:val="24"/>
          <w:lang w:eastAsia="tr-TR"/>
        </w:rPr>
        <w:t>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lastRenderedPageBreak/>
        <w:t>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Talim ve Terbiye Kurulu Başkanlığının 9 sayılı Kurul Kararına (20/02/2014 tarihindeki yapılan değişiklikler dikkate alınar</w:t>
      </w:r>
      <w:r>
        <w:rPr>
          <w:rFonts w:ascii="Times New Roman" w:hAnsi="Times New Roman" w:cs="Times New Roman"/>
          <w:bCs/>
          <w:sz w:val="24"/>
          <w:szCs w:val="24"/>
        </w:rPr>
        <w:t>ak) göre işlem yapılması,</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Alan bazlı ders yükünün hesabında öğrenci sosyal ve kişilik hizmetleri ders saatlerinin dikkate alınmaması,</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Açıköğretim öğrencilerinin örgün eğitim kurumlarında gördükleri yüz yüze eğitim kapsamındaki haftalık ders saatleri, norma esas ders yükü hesabına dahil edilmemesi,</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Teknoloji ve Tasarım alanı ders yükünün, Tebliğler dergisinde yayımlanan 21/03/2006 tarih ve 24 sayılı Teknoloji ve Tasarım Dersi Öğretim Programı Kurul Kararı ile kabul edilen “Uygulama Esasları”başlığındaki açıklamalar doğrultusunda hesaplanması,</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Rehberlik ve araştırma merkezlerinin yönetici, rehberlik alanı öğretmeni ve alan bazlı öğretmen norm kadrolarının tam ve doğru olarak belirlenmesi ve rehberlik araştırma merkezlerinin hizmet verdiği ilçelerin kontrol edilmesi,</w:t>
      </w:r>
    </w:p>
    <w:p w:rsidR="00F06323" w:rsidRPr="00F06323" w:rsidRDefault="00F06323" w:rsidP="00F06323">
      <w:pPr>
        <w:numPr>
          <w:ilvl w:val="0"/>
          <w:numId w:val="5"/>
        </w:numPr>
        <w:shd w:val="clear" w:color="auto" w:fill="FFFFFF"/>
        <w:spacing w:before="100" w:beforeAutospacing="1" w:after="100" w:afterAutospacing="1" w:line="240" w:lineRule="auto"/>
        <w:jc w:val="both"/>
        <w:rPr>
          <w:rFonts w:ascii="Times New Roman" w:hAnsi="Times New Roman" w:cs="Times New Roman"/>
          <w:bCs/>
          <w:sz w:val="24"/>
          <w:szCs w:val="24"/>
        </w:rPr>
      </w:pPr>
      <w:r w:rsidRPr="00F06323">
        <w:rPr>
          <w:rFonts w:ascii="Times New Roman" w:hAnsi="Times New Roman" w:cs="Times New Roman"/>
          <w:bCs/>
          <w:sz w:val="24"/>
          <w:szCs w:val="24"/>
        </w:rPr>
        <w:t>Norm Kadro Yönetmeliği doğrultusunda; Alan/Bölüm, Atölye ve Laboratuvar Şeflerine norm kadro verilmesi söz konusu olmayıp normun içindeki öğretmene verilen ek bir görev olduğundan Başkanlığımızdan yazışmayla ayrıca kadro talep edilmemesi gerekmektedir. Söz konusu işlemin Millî Eğitim Bakanlığına Bağlı Mesleki ve Teknik Okul ve Kurumları Alan/Bölüm, Atölye ve Laboratuar Şefliklerine İlişkin Yönerge doğrultusunda belirlemesinin yapılarak Norm Modülü’ndeki kurum bilgileri ekranına alan/bölüm, atölye ve laboratuvar sayılarının tam ve doğru olarak girilmesinin sağlanması ve görevlendirmelerinde bu sayılara göre yapılması, gerekmektedir.</w:t>
      </w:r>
    </w:p>
    <w:p w:rsidR="00480829" w:rsidRPr="00E3658E" w:rsidRDefault="00480829" w:rsidP="00E3658E">
      <w:pPr>
        <w:pStyle w:val="ListeParagraf"/>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E3658E">
        <w:rPr>
          <w:rFonts w:ascii="Times New Roman" w:eastAsia="Times New Roman" w:hAnsi="Times New Roman" w:cs="Times New Roman"/>
          <w:bCs/>
          <w:sz w:val="24"/>
          <w:szCs w:val="24"/>
          <w:lang w:eastAsia="tr-TR"/>
        </w:rPr>
        <w:t xml:space="preserve">İlçe Millî Eğitim Müdürlüklerinin norm kadro güncellenmesinde </w:t>
      </w:r>
      <w:r w:rsidRPr="00E3658E">
        <w:rPr>
          <w:rFonts w:ascii="Times New Roman" w:eastAsia="Times New Roman" w:hAnsi="Times New Roman" w:cs="Times New Roman"/>
          <w:bCs/>
          <w:sz w:val="24"/>
          <w:szCs w:val="24"/>
          <w:u w:val="single"/>
          <w:lang w:eastAsia="tr-TR"/>
        </w:rPr>
        <w:t>dikkat etmesi gereken hususlar:</w:t>
      </w:r>
      <w:r w:rsidRPr="00E3658E">
        <w:rPr>
          <w:rFonts w:ascii="Times New Roman" w:eastAsia="Times New Roman" w:hAnsi="Times New Roman" w:cs="Times New Roman"/>
          <w:bCs/>
          <w:sz w:val="24"/>
          <w:szCs w:val="24"/>
          <w:lang w:eastAsia="tr-TR"/>
        </w:rPr>
        <w:t xml:space="preserve"> </w:t>
      </w:r>
    </w:p>
    <w:p w:rsidR="00E3658E" w:rsidRDefault="00E3658E" w:rsidP="00E3658E">
      <w:pPr>
        <w:pStyle w:val="ListeParagraf"/>
        <w:spacing w:before="100" w:beforeAutospacing="1" w:after="100" w:afterAutospacing="1" w:line="240" w:lineRule="auto"/>
        <w:ind w:left="1240"/>
        <w:jc w:val="both"/>
        <w:rPr>
          <w:rFonts w:ascii="Times New Roman" w:eastAsia="Times New Roman" w:hAnsi="Times New Roman" w:cs="Times New Roman"/>
          <w:bCs/>
          <w:sz w:val="24"/>
          <w:szCs w:val="24"/>
          <w:lang w:eastAsia="tr-TR"/>
        </w:rPr>
      </w:pPr>
    </w:p>
    <w:p w:rsidR="00E3658E" w:rsidRPr="00E3658E" w:rsidRDefault="00E3658E" w:rsidP="00E365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sidRPr="00E3658E">
        <w:rPr>
          <w:rFonts w:ascii="Times New Roman" w:eastAsia="Times New Roman" w:hAnsi="Times New Roman" w:cs="Times New Roman"/>
          <w:bCs/>
          <w:sz w:val="24"/>
          <w:szCs w:val="24"/>
          <w:lang w:eastAsia="tr-TR"/>
        </w:rPr>
        <w:t>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 </w:t>
      </w:r>
      <w:r w:rsidRPr="00E3658E">
        <w:rPr>
          <w:rFonts w:ascii="Times New Roman" w:eastAsia="Times New Roman" w:hAnsi="Times New Roman" w:cs="Times New Roman"/>
          <w:bCs/>
          <w:i/>
          <w:iCs/>
          <w:sz w:val="24"/>
          <w:szCs w:val="24"/>
          <w:lang w:eastAsia="tr-TR"/>
        </w:rPr>
        <w:t>(müdür normu verilecek kurum)</w:t>
      </w:r>
      <w:r w:rsidRPr="00E3658E">
        <w:rPr>
          <w:rFonts w:ascii="Times New Roman" w:eastAsia="Times New Roman" w:hAnsi="Times New Roman" w:cs="Times New Roman"/>
          <w:bCs/>
          <w:sz w:val="24"/>
          <w:szCs w:val="24"/>
          <w:lang w:eastAsia="tr-TR"/>
        </w:rPr>
        <w:t> ile aynı binada faaliyet gösteren öğrenci sayısı en fazla olan kurumun ilişkilendirilmesi,</w:t>
      </w:r>
    </w:p>
    <w:p w:rsidR="00E3658E" w:rsidRPr="00E3658E" w:rsidRDefault="00E3658E" w:rsidP="00E365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sidRPr="00E3658E">
        <w:rPr>
          <w:rFonts w:ascii="Times New Roman" w:eastAsia="Times New Roman" w:hAnsi="Times New Roman" w:cs="Times New Roman"/>
          <w:bCs/>
          <w:sz w:val="24"/>
          <w:szCs w:val="24"/>
          <w:lang w:eastAsia="tr-TR"/>
        </w:rPr>
        <w:t>Aynı binada faaliyet gösteren farklı derece ve türdeki ayrı kurum kodları ile açılan eğitim kurumları ile aynı bahçede faaliyet gösteren farklı derece ve türdeki ayrı kurum kodları ile açılan </w:t>
      </w:r>
      <w:r w:rsidRPr="00E3658E">
        <w:rPr>
          <w:rFonts w:ascii="Times New Roman" w:eastAsia="Times New Roman" w:hAnsi="Times New Roman" w:cs="Times New Roman"/>
          <w:bCs/>
          <w:sz w:val="24"/>
          <w:szCs w:val="24"/>
          <w:u w:val="single"/>
          <w:lang w:eastAsia="tr-TR"/>
        </w:rPr>
        <w:t>özel eğitim kurumlarından</w:t>
      </w:r>
      <w:r w:rsidRPr="00E3658E">
        <w:rPr>
          <w:rFonts w:ascii="Times New Roman" w:eastAsia="Times New Roman" w:hAnsi="Times New Roman" w:cs="Times New Roman"/>
          <w:bCs/>
          <w:sz w:val="24"/>
          <w:szCs w:val="24"/>
          <w:lang w:eastAsia="tr-TR"/>
        </w:rPr>
        <w:t> yalnızca öğrenci sayısı en fazla olana bir </w:t>
      </w:r>
      <w:r w:rsidRPr="00E3658E">
        <w:rPr>
          <w:rFonts w:ascii="Times New Roman" w:eastAsia="Times New Roman" w:hAnsi="Times New Roman" w:cs="Times New Roman"/>
          <w:bCs/>
          <w:i/>
          <w:iCs/>
          <w:sz w:val="24"/>
          <w:szCs w:val="24"/>
          <w:lang w:eastAsia="tr-TR"/>
        </w:rPr>
        <w:t>müdür</w:t>
      </w:r>
      <w:r w:rsidRPr="00E3658E">
        <w:rPr>
          <w:rFonts w:ascii="Times New Roman" w:eastAsia="Times New Roman" w:hAnsi="Times New Roman" w:cs="Times New Roman"/>
          <w:bCs/>
          <w:sz w:val="24"/>
          <w:szCs w:val="24"/>
          <w:lang w:eastAsia="tr-TR"/>
        </w:rPr>
        <w:t> norm kadrosu verilmesi,</w:t>
      </w:r>
    </w:p>
    <w:p w:rsidR="00E3658E" w:rsidRDefault="00E3658E" w:rsidP="00E3658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sidRPr="00E3658E">
        <w:rPr>
          <w:rFonts w:ascii="Times New Roman" w:eastAsia="Times New Roman" w:hAnsi="Times New Roman" w:cs="Times New Roman"/>
          <w:bCs/>
          <w:sz w:val="24"/>
          <w:szCs w:val="24"/>
          <w:lang w:eastAsia="tr-TR"/>
        </w:rPr>
        <w:lastRenderedPageBreak/>
        <w:t>Özel eğitim kurumları hariç olmak üzere, yatılı ve pansiyonlu eğitim kurumları ile müdür yardımcısı norm kadro sayısı 6 olan eğitim kurumlarına müdür </w:t>
      </w:r>
      <w:r w:rsidRPr="00E3658E">
        <w:rPr>
          <w:rFonts w:ascii="Times New Roman" w:eastAsia="Times New Roman" w:hAnsi="Times New Roman" w:cs="Times New Roman"/>
          <w:bCs/>
          <w:i/>
          <w:iCs/>
          <w:sz w:val="24"/>
          <w:szCs w:val="24"/>
          <w:lang w:eastAsia="tr-TR"/>
        </w:rPr>
        <w:t>başyardımcısı </w:t>
      </w:r>
      <w:r w:rsidRPr="00E3658E">
        <w:rPr>
          <w:rFonts w:ascii="Times New Roman" w:eastAsia="Times New Roman" w:hAnsi="Times New Roman" w:cs="Times New Roman"/>
          <w:bCs/>
          <w:sz w:val="24"/>
          <w:szCs w:val="24"/>
          <w:lang w:eastAsia="tr-TR"/>
        </w:rPr>
        <w:t>norm kadrosu verilmesi,</w:t>
      </w:r>
    </w:p>
    <w:p w:rsidR="00E3658E" w:rsidRPr="00E3658E" w:rsidRDefault="00E3658E" w:rsidP="00E3658E">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p>
    <w:p w:rsidR="00E3658E" w:rsidRPr="00E3658E" w:rsidRDefault="003E3E1E" w:rsidP="003E3E1E">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4.</w:t>
      </w:r>
    </w:p>
    <w:p w:rsidR="00E3658E" w:rsidRPr="00E3658E" w:rsidRDefault="00E3658E" w:rsidP="00E3658E">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sidRPr="00E3658E">
        <w:rPr>
          <w:rFonts w:ascii="Times New Roman" w:eastAsia="Times New Roman" w:hAnsi="Times New Roman" w:cs="Times New Roman"/>
          <w:bCs/>
          <w:sz w:val="24"/>
          <w:szCs w:val="24"/>
          <w:lang w:eastAsia="tr-TR"/>
        </w:rPr>
        <w:t>Özel eğitim kurumları hariç olmak üzere aynı binada farklı kurum kodları ile açılan eğitim kurumlarının müdür yardımcısı norm kadroları, eğitim kurumlarının öğrenci sayıları birbirinden bağımsız olarak değerlendirilerek ayrı ayrı belirlenmesi,</w:t>
      </w:r>
    </w:p>
    <w:p w:rsidR="0017407D" w:rsidRDefault="00E3658E" w:rsidP="0017407D">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sidRPr="00E3658E">
        <w:rPr>
          <w:rFonts w:ascii="Times New Roman" w:eastAsia="Times New Roman" w:hAnsi="Times New Roman" w:cs="Times New Roman"/>
          <w:bCs/>
          <w:sz w:val="24"/>
          <w:szCs w:val="24"/>
          <w:lang w:eastAsia="tr-TR"/>
        </w:rPr>
        <w:t>Aynı bina veya bahçede faklı kurum kodları ile açılan özel eğitim kurumlarına verilecek müdür yardımcısı norm kadrosu bu eğitim kurumlarının toplam öğrenci sayısı dikkate alınarak belirlenecektir. Bu eğitim kurumlarına verilecek müdür yardımcısı norm kadrosu müdür norm kadrosu verilen eğitim kurumu ile ilişkilendirilmesi,</w:t>
      </w:r>
    </w:p>
    <w:p w:rsidR="00E3658E" w:rsidRPr="0017407D" w:rsidRDefault="0017407D" w:rsidP="0017407D">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5-</w:t>
      </w:r>
      <w:r>
        <w:rPr>
          <w:rFonts w:ascii="Times New Roman" w:eastAsia="Times New Roman" w:hAnsi="Times New Roman" w:cs="Times New Roman"/>
          <w:bCs/>
          <w:sz w:val="24"/>
          <w:szCs w:val="24"/>
          <w:lang w:eastAsia="tr-TR"/>
        </w:rPr>
        <w:tab/>
      </w:r>
      <w:r w:rsidR="00E3658E" w:rsidRPr="00E3658E">
        <w:rPr>
          <w:rFonts w:ascii="Times New Roman" w:eastAsia="Times New Roman" w:hAnsi="Times New Roman" w:cs="Times New Roman"/>
          <w:bCs/>
          <w:sz w:val="24"/>
          <w:szCs w:val="24"/>
          <w:lang w:eastAsia="tr-TR"/>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480829" w:rsidRPr="00480829" w:rsidRDefault="00480829" w:rsidP="00E3658E">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bCs/>
          <w:sz w:val="24"/>
          <w:szCs w:val="24"/>
          <w:lang w:eastAsia="tr-TR"/>
        </w:rPr>
        <w:t>C)</w:t>
      </w:r>
      <w:r w:rsidR="008767D3">
        <w:rPr>
          <w:rFonts w:ascii="Times New Roman" w:eastAsia="Times New Roman" w:hAnsi="Times New Roman" w:cs="Times New Roman"/>
          <w:bCs/>
          <w:sz w:val="24"/>
          <w:szCs w:val="24"/>
          <w:lang w:eastAsia="tr-TR"/>
        </w:rPr>
        <w:t xml:space="preserve"> </w:t>
      </w:r>
      <w:r w:rsidRPr="00480829">
        <w:rPr>
          <w:rFonts w:ascii="Times New Roman" w:eastAsia="Times New Roman" w:hAnsi="Times New Roman" w:cs="Times New Roman"/>
          <w:bCs/>
          <w:sz w:val="24"/>
          <w:szCs w:val="24"/>
          <w:lang w:eastAsia="tr-TR"/>
        </w:rPr>
        <w:t>Norm Modülü Kurum Bilgileri ekranındaki bilgi başlıklarının tam ve doğru olarak doldurulması, her kutucuğun bir unvanda personel atamasını etkilediği, bilgi girilmeyen kutucuktan dolayı atama yapılamayacağı ve personel eksikliğinden dolayı yaşaya</w:t>
      </w:r>
      <w:r w:rsidR="001C7C5C" w:rsidRPr="001C7C5C">
        <w:rPr>
          <w:rFonts w:ascii="Times New Roman" w:eastAsia="Times New Roman" w:hAnsi="Times New Roman" w:cs="Times New Roman"/>
          <w:bCs/>
          <w:sz w:val="24"/>
          <w:szCs w:val="24"/>
          <w:lang w:eastAsia="tr-TR"/>
        </w:rPr>
        <w:t xml:space="preserve">cakları sıkıntıların tamamen </w:t>
      </w:r>
      <w:r w:rsidRPr="00480829">
        <w:rPr>
          <w:rFonts w:ascii="Times New Roman" w:eastAsia="Times New Roman" w:hAnsi="Times New Roman" w:cs="Times New Roman"/>
          <w:bCs/>
          <w:sz w:val="24"/>
          <w:szCs w:val="24"/>
          <w:lang w:eastAsia="tr-TR"/>
        </w:rPr>
        <w:t xml:space="preserve"> İlçe ve eğitim kurumu müdürlüklerine ait olacağının bilinmesi gerekmektedir. </w:t>
      </w:r>
    </w:p>
    <w:p w:rsidR="00480829" w:rsidRPr="00480829" w:rsidRDefault="00480829" w:rsidP="008767D3">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bCs/>
          <w:sz w:val="24"/>
          <w:szCs w:val="24"/>
          <w:lang w:eastAsia="tr-TR"/>
        </w:rPr>
        <w:t>Ç)</w:t>
      </w:r>
      <w:r w:rsidR="008767D3">
        <w:rPr>
          <w:rFonts w:ascii="Times New Roman" w:eastAsia="Times New Roman" w:hAnsi="Times New Roman" w:cs="Times New Roman"/>
          <w:bCs/>
          <w:sz w:val="24"/>
          <w:szCs w:val="24"/>
          <w:lang w:eastAsia="tr-TR"/>
        </w:rPr>
        <w:t xml:space="preserve"> </w:t>
      </w:r>
      <w:r w:rsidRPr="00480829">
        <w:rPr>
          <w:rFonts w:ascii="Times New Roman" w:eastAsia="Times New Roman" w:hAnsi="Times New Roman" w:cs="Times New Roman"/>
          <w:bCs/>
          <w:sz w:val="24"/>
          <w:szCs w:val="24"/>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 </w:t>
      </w:r>
    </w:p>
    <w:p w:rsidR="00480829" w:rsidRPr="001C7C5C" w:rsidRDefault="00480829" w:rsidP="008767D3">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480829">
        <w:rPr>
          <w:rFonts w:ascii="Times New Roman" w:eastAsia="Times New Roman" w:hAnsi="Times New Roman" w:cs="Times New Roman"/>
          <w:bCs/>
          <w:sz w:val="24"/>
          <w:szCs w:val="24"/>
          <w:lang w:eastAsia="tr-TR"/>
        </w:rPr>
        <w:t>D)</w:t>
      </w:r>
      <w:r w:rsidR="008767D3">
        <w:rPr>
          <w:rFonts w:ascii="Times New Roman" w:eastAsia="Times New Roman" w:hAnsi="Times New Roman" w:cs="Times New Roman"/>
          <w:bCs/>
          <w:sz w:val="24"/>
          <w:szCs w:val="24"/>
          <w:lang w:eastAsia="tr-TR"/>
        </w:rPr>
        <w:t xml:space="preserve"> </w:t>
      </w:r>
      <w:r w:rsidRPr="00480829">
        <w:rPr>
          <w:rFonts w:ascii="Times New Roman" w:eastAsia="Times New Roman" w:hAnsi="Times New Roman" w:cs="Times New Roman"/>
          <w:bCs/>
          <w:sz w:val="24"/>
          <w:szCs w:val="24"/>
          <w:lang w:eastAsia="tr-TR"/>
        </w:rPr>
        <w:t>Güncelleme sürecinin bitiminden sonra ilgi yönetmeliğin 26 ncı maddesinin 2 nci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 gerekmektedir.</w:t>
      </w:r>
      <w:r w:rsidRPr="00480829">
        <w:rPr>
          <w:rFonts w:ascii="Times New Roman" w:eastAsia="Times New Roman" w:hAnsi="Times New Roman" w:cs="Times New Roman"/>
          <w:sz w:val="24"/>
          <w:szCs w:val="24"/>
          <w:lang w:eastAsia="tr-TR"/>
        </w:rPr>
        <w:t xml:space="preserve"> </w:t>
      </w:r>
    </w:p>
    <w:p w:rsidR="001C7C5C" w:rsidRPr="0017407D" w:rsidRDefault="001C7C5C" w:rsidP="0017407D">
      <w:pPr>
        <w:spacing w:before="100" w:beforeAutospacing="1" w:after="100" w:afterAutospacing="1" w:line="240" w:lineRule="auto"/>
        <w:jc w:val="both"/>
        <w:rPr>
          <w:rFonts w:ascii="Times New Roman" w:eastAsia="Times New Roman" w:hAnsi="Times New Roman" w:cs="Times New Roman"/>
          <w:bCs/>
          <w:sz w:val="24"/>
          <w:szCs w:val="24"/>
        </w:rPr>
      </w:pPr>
      <w:r w:rsidRPr="0017407D">
        <w:rPr>
          <w:rFonts w:ascii="Times New Roman" w:eastAsia="Times New Roman" w:hAnsi="Times New Roman" w:cs="Times New Roman"/>
          <w:bCs/>
          <w:sz w:val="24"/>
          <w:szCs w:val="24"/>
        </w:rPr>
        <w:t xml:space="preserve">NOT -1 : Sistem Eğitim Kurumu ve  İlçe Milli Eğitim müdürlüklerine kapandıktan sonra  </w:t>
      </w:r>
      <w:r w:rsidR="00A26416">
        <w:rPr>
          <w:rFonts w:ascii="Times New Roman" w:eastAsia="Times New Roman" w:hAnsi="Times New Roman" w:cs="Times New Roman"/>
          <w:bCs/>
          <w:sz w:val="24"/>
          <w:szCs w:val="24"/>
        </w:rPr>
        <w:t>26 Nisan – 01 Mayıs 2016</w:t>
      </w:r>
      <w:r w:rsidRPr="0017407D">
        <w:rPr>
          <w:rFonts w:ascii="Times New Roman" w:eastAsia="Times New Roman" w:hAnsi="Times New Roman" w:cs="Times New Roman"/>
          <w:bCs/>
          <w:sz w:val="24"/>
          <w:szCs w:val="24"/>
        </w:rPr>
        <w:t xml:space="preserve"> tarihleri arasında Müdürlüğümüze açık olup; </w:t>
      </w:r>
      <w:r w:rsidR="00A26416" w:rsidRPr="00DD2AAB">
        <w:rPr>
          <w:rFonts w:ascii="Times New Roman" w:eastAsia="Times New Roman" w:hAnsi="Times New Roman" w:cs="Times New Roman"/>
          <w:b/>
          <w:bCs/>
          <w:sz w:val="24"/>
          <w:szCs w:val="24"/>
        </w:rPr>
        <w:t>29 Nisan 2016</w:t>
      </w:r>
      <w:r w:rsidR="00A26416">
        <w:rPr>
          <w:rFonts w:ascii="Times New Roman" w:eastAsia="Times New Roman" w:hAnsi="Times New Roman" w:cs="Times New Roman"/>
          <w:bCs/>
          <w:sz w:val="24"/>
          <w:szCs w:val="24"/>
        </w:rPr>
        <w:t xml:space="preserve"> </w:t>
      </w:r>
      <w:r w:rsidRPr="0017407D">
        <w:rPr>
          <w:rFonts w:ascii="Times New Roman" w:eastAsia="Times New Roman" w:hAnsi="Times New Roman" w:cs="Times New Roman"/>
          <w:bCs/>
          <w:sz w:val="24"/>
          <w:szCs w:val="24"/>
        </w:rPr>
        <w:t>tarihi mesai bitimine  kadar değişiklik yapmak isteyen Eğitim Kurumu Müdürlükl</w:t>
      </w:r>
      <w:bookmarkStart w:id="0" w:name="_GoBack"/>
      <w:bookmarkEnd w:id="0"/>
      <w:r w:rsidRPr="0017407D">
        <w:rPr>
          <w:rFonts w:ascii="Times New Roman" w:eastAsia="Times New Roman" w:hAnsi="Times New Roman" w:cs="Times New Roman"/>
          <w:bCs/>
          <w:sz w:val="24"/>
          <w:szCs w:val="24"/>
        </w:rPr>
        <w:t xml:space="preserve">eri, İlçe Milli Eğitim Müdürlüğü kanalıyla istekte bulunması durumunda Müdürlüğümüzce uygun görülenler sistemde düzeltilebilecektir.  </w:t>
      </w:r>
    </w:p>
    <w:p w:rsidR="001C7C5C" w:rsidRPr="0017407D" w:rsidRDefault="001C7C5C" w:rsidP="0017407D">
      <w:pPr>
        <w:spacing w:before="100" w:beforeAutospacing="1" w:after="100" w:afterAutospacing="1" w:line="240" w:lineRule="auto"/>
        <w:jc w:val="both"/>
        <w:rPr>
          <w:rFonts w:ascii="Times New Roman" w:eastAsia="Times New Roman" w:hAnsi="Times New Roman" w:cs="Times New Roman"/>
          <w:sz w:val="24"/>
          <w:szCs w:val="24"/>
        </w:rPr>
      </w:pPr>
      <w:r w:rsidRPr="0017407D">
        <w:rPr>
          <w:rFonts w:ascii="Times New Roman" w:eastAsia="Times New Roman" w:hAnsi="Times New Roman" w:cs="Times New Roman"/>
          <w:sz w:val="24"/>
          <w:szCs w:val="24"/>
        </w:rPr>
        <w:t xml:space="preserve">NOT-2 : Soru ve sorunlarınız için </w:t>
      </w:r>
      <w:hyperlink r:id="rId6" w:history="1">
        <w:r w:rsidRPr="0017407D">
          <w:rPr>
            <w:rStyle w:val="Kpr"/>
            <w:rFonts w:ascii="Times New Roman" w:eastAsia="Times New Roman" w:hAnsi="Times New Roman" w:cs="Times New Roman"/>
            <w:color w:val="auto"/>
            <w:sz w:val="24"/>
            <w:szCs w:val="24"/>
          </w:rPr>
          <w:t>insankaynaklari35_3@meb.gov.tr</w:t>
        </w:r>
      </w:hyperlink>
      <w:r w:rsidRPr="0017407D">
        <w:rPr>
          <w:rFonts w:ascii="Times New Roman" w:eastAsia="Times New Roman" w:hAnsi="Times New Roman" w:cs="Times New Roman"/>
          <w:sz w:val="24"/>
          <w:szCs w:val="24"/>
        </w:rPr>
        <w:t xml:space="preserve"> adresine e-posta göndermeniz halinde en kısa sürede cevaplandırılacaktır.</w:t>
      </w:r>
    </w:p>
    <w:p w:rsidR="001C7C5C" w:rsidRPr="0017407D" w:rsidRDefault="001C7C5C" w:rsidP="0017407D">
      <w:pPr>
        <w:spacing w:before="100" w:beforeAutospacing="1" w:after="100" w:afterAutospacing="1" w:line="240" w:lineRule="auto"/>
        <w:jc w:val="both"/>
        <w:rPr>
          <w:rFonts w:ascii="Times New Roman" w:eastAsia="Times New Roman" w:hAnsi="Times New Roman" w:cs="Times New Roman"/>
          <w:sz w:val="24"/>
          <w:szCs w:val="24"/>
        </w:rPr>
      </w:pPr>
      <w:r w:rsidRPr="0017407D">
        <w:rPr>
          <w:rFonts w:ascii="Times New Roman" w:eastAsia="Times New Roman" w:hAnsi="Times New Roman" w:cs="Times New Roman"/>
          <w:sz w:val="24"/>
          <w:szCs w:val="24"/>
        </w:rPr>
        <w:t>TELEFON : 477 21 34</w:t>
      </w:r>
    </w:p>
    <w:p w:rsidR="00671688" w:rsidRPr="001C7C5C" w:rsidRDefault="00671688" w:rsidP="00480829">
      <w:pPr>
        <w:jc w:val="both"/>
        <w:rPr>
          <w:rFonts w:ascii="Times New Roman" w:hAnsi="Times New Roman" w:cs="Times New Roman"/>
          <w:sz w:val="24"/>
          <w:szCs w:val="24"/>
        </w:rPr>
      </w:pPr>
    </w:p>
    <w:sectPr w:rsidR="00671688" w:rsidRPr="001C7C5C" w:rsidSect="00B344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FE"/>
    <w:multiLevelType w:val="multilevel"/>
    <w:tmpl w:val="8B70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550"/>
    <w:multiLevelType w:val="multilevel"/>
    <w:tmpl w:val="127ED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069ED"/>
    <w:multiLevelType w:val="hybridMultilevel"/>
    <w:tmpl w:val="D544172A"/>
    <w:lvl w:ilvl="0" w:tplc="B07041C0">
      <w:start w:val="1"/>
      <w:numFmt w:val="upperLetter"/>
      <w:lvlText w:val="%1)"/>
      <w:lvlJc w:val="left"/>
      <w:pPr>
        <w:ind w:left="1240" w:hanging="840"/>
      </w:pPr>
      <w:rPr>
        <w:rFonts w:hint="default"/>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3">
    <w:nsid w:val="57174BC6"/>
    <w:multiLevelType w:val="hybridMultilevel"/>
    <w:tmpl w:val="D8247742"/>
    <w:lvl w:ilvl="0" w:tplc="717E53EC">
      <w:start w:val="1"/>
      <w:numFmt w:val="decimal"/>
      <w:lvlText w:val="%1-"/>
      <w:lvlJc w:val="left"/>
      <w:pPr>
        <w:ind w:left="760" w:hanging="360"/>
      </w:pPr>
      <w:rPr>
        <w:rFonts w:hint="default"/>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4">
    <w:nsid w:val="5F7136BB"/>
    <w:multiLevelType w:val="multilevel"/>
    <w:tmpl w:val="B4E8BA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723857"/>
    <w:multiLevelType w:val="multilevel"/>
    <w:tmpl w:val="5A86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5F25AF"/>
    <w:multiLevelType w:val="multilevel"/>
    <w:tmpl w:val="EA2E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0829"/>
    <w:rsid w:val="00030017"/>
    <w:rsid w:val="0016551D"/>
    <w:rsid w:val="00170A45"/>
    <w:rsid w:val="0017407D"/>
    <w:rsid w:val="001C7C5C"/>
    <w:rsid w:val="003E3E1E"/>
    <w:rsid w:val="0045120D"/>
    <w:rsid w:val="00480829"/>
    <w:rsid w:val="005018E2"/>
    <w:rsid w:val="005D5D6A"/>
    <w:rsid w:val="00671688"/>
    <w:rsid w:val="00756CDE"/>
    <w:rsid w:val="00795445"/>
    <w:rsid w:val="008767D3"/>
    <w:rsid w:val="009216C0"/>
    <w:rsid w:val="00A26416"/>
    <w:rsid w:val="00AA5B54"/>
    <w:rsid w:val="00B34481"/>
    <w:rsid w:val="00BE2022"/>
    <w:rsid w:val="00BF1CF8"/>
    <w:rsid w:val="00CB3518"/>
    <w:rsid w:val="00DD2AAB"/>
    <w:rsid w:val="00E3658E"/>
    <w:rsid w:val="00EF6E43"/>
    <w:rsid w:val="00F063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082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0829"/>
    <w:rPr>
      <w:rFonts w:ascii="Tahoma" w:hAnsi="Tahoma" w:cs="Tahoma"/>
      <w:sz w:val="16"/>
      <w:szCs w:val="16"/>
    </w:rPr>
  </w:style>
  <w:style w:type="character" w:styleId="Kpr">
    <w:name w:val="Hyperlink"/>
    <w:basedOn w:val="VarsaylanParagrafYazTipi"/>
    <w:uiPriority w:val="99"/>
    <w:unhideWhenUsed/>
    <w:rsid w:val="001C7C5C"/>
    <w:rPr>
      <w:color w:val="0000FF" w:themeColor="hyperlink"/>
      <w:u w:val="single"/>
    </w:rPr>
  </w:style>
  <w:style w:type="paragraph" w:styleId="ListeParagraf">
    <w:name w:val="List Paragraph"/>
    <w:basedOn w:val="Normal"/>
    <w:uiPriority w:val="34"/>
    <w:qFormat/>
    <w:rsid w:val="00F06323"/>
    <w:pPr>
      <w:ind w:left="720"/>
      <w:contextualSpacing/>
    </w:pPr>
  </w:style>
  <w:style w:type="character" w:customStyle="1" w:styleId="apple-converted-space">
    <w:name w:val="apple-converted-space"/>
    <w:basedOn w:val="VarsaylanParagrafYazTipi"/>
    <w:rsid w:val="00F06323"/>
  </w:style>
  <w:style w:type="character" w:styleId="Vurgu">
    <w:name w:val="Emphasis"/>
    <w:basedOn w:val="VarsaylanParagrafYazTipi"/>
    <w:uiPriority w:val="20"/>
    <w:qFormat/>
    <w:rsid w:val="00E36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082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0829"/>
    <w:rPr>
      <w:rFonts w:ascii="Tahoma" w:hAnsi="Tahoma" w:cs="Tahoma"/>
      <w:sz w:val="16"/>
      <w:szCs w:val="16"/>
    </w:rPr>
  </w:style>
  <w:style w:type="character" w:styleId="Kpr">
    <w:name w:val="Hyperlink"/>
    <w:basedOn w:val="VarsaylanParagrafYazTipi"/>
    <w:uiPriority w:val="99"/>
    <w:unhideWhenUsed/>
    <w:rsid w:val="001C7C5C"/>
    <w:rPr>
      <w:color w:val="0000FF" w:themeColor="hyperlink"/>
      <w:u w:val="single"/>
    </w:rPr>
  </w:style>
  <w:style w:type="paragraph" w:styleId="ListeParagraf">
    <w:name w:val="List Paragraph"/>
    <w:basedOn w:val="Normal"/>
    <w:uiPriority w:val="34"/>
    <w:qFormat/>
    <w:rsid w:val="00F06323"/>
    <w:pPr>
      <w:ind w:left="720"/>
      <w:contextualSpacing/>
    </w:pPr>
  </w:style>
  <w:style w:type="character" w:customStyle="1" w:styleId="apple-converted-space">
    <w:name w:val="apple-converted-space"/>
    <w:basedOn w:val="VarsaylanParagrafYazTipi"/>
    <w:rsid w:val="00F06323"/>
  </w:style>
  <w:style w:type="character" w:styleId="Vurgu">
    <w:name w:val="Emphasis"/>
    <w:basedOn w:val="VarsaylanParagrafYazTipi"/>
    <w:uiPriority w:val="20"/>
    <w:qFormat/>
    <w:rsid w:val="00E3658E"/>
    <w:rPr>
      <w:i/>
      <w:iCs/>
    </w:rPr>
  </w:style>
</w:styles>
</file>

<file path=word/webSettings.xml><?xml version="1.0" encoding="utf-8"?>
<w:webSettings xmlns:r="http://schemas.openxmlformats.org/officeDocument/2006/relationships" xmlns:w="http://schemas.openxmlformats.org/wordprocessingml/2006/main">
  <w:divs>
    <w:div w:id="17243750">
      <w:bodyDiv w:val="1"/>
      <w:marLeft w:val="0"/>
      <w:marRight w:val="0"/>
      <w:marTop w:val="0"/>
      <w:marBottom w:val="0"/>
      <w:divBdr>
        <w:top w:val="none" w:sz="0" w:space="0" w:color="auto"/>
        <w:left w:val="none" w:sz="0" w:space="0" w:color="auto"/>
        <w:bottom w:val="none" w:sz="0" w:space="0" w:color="auto"/>
        <w:right w:val="none" w:sz="0" w:space="0" w:color="auto"/>
      </w:divBdr>
    </w:div>
    <w:div w:id="136270089">
      <w:bodyDiv w:val="1"/>
      <w:marLeft w:val="0"/>
      <w:marRight w:val="0"/>
      <w:marTop w:val="0"/>
      <w:marBottom w:val="0"/>
      <w:divBdr>
        <w:top w:val="none" w:sz="0" w:space="0" w:color="auto"/>
        <w:left w:val="none" w:sz="0" w:space="0" w:color="auto"/>
        <w:bottom w:val="none" w:sz="0" w:space="0" w:color="auto"/>
        <w:right w:val="none" w:sz="0" w:space="0" w:color="auto"/>
      </w:divBdr>
      <w:divsChild>
        <w:div w:id="1825854845">
          <w:marLeft w:val="0"/>
          <w:marRight w:val="0"/>
          <w:marTop w:val="0"/>
          <w:marBottom w:val="0"/>
          <w:divBdr>
            <w:top w:val="none" w:sz="0" w:space="0" w:color="auto"/>
            <w:left w:val="none" w:sz="0" w:space="0" w:color="auto"/>
            <w:bottom w:val="none" w:sz="0" w:space="0" w:color="auto"/>
            <w:right w:val="none" w:sz="0" w:space="0" w:color="auto"/>
          </w:divBdr>
        </w:div>
        <w:div w:id="988365056">
          <w:marLeft w:val="0"/>
          <w:marRight w:val="0"/>
          <w:marTop w:val="0"/>
          <w:marBottom w:val="0"/>
          <w:divBdr>
            <w:top w:val="none" w:sz="0" w:space="0" w:color="auto"/>
            <w:left w:val="none" w:sz="0" w:space="0" w:color="auto"/>
            <w:bottom w:val="none" w:sz="0" w:space="0" w:color="auto"/>
            <w:right w:val="none" w:sz="0" w:space="0" w:color="auto"/>
          </w:divBdr>
        </w:div>
        <w:div w:id="387336977">
          <w:marLeft w:val="0"/>
          <w:marRight w:val="0"/>
          <w:marTop w:val="0"/>
          <w:marBottom w:val="0"/>
          <w:divBdr>
            <w:top w:val="none" w:sz="0" w:space="0" w:color="auto"/>
            <w:left w:val="none" w:sz="0" w:space="0" w:color="auto"/>
            <w:bottom w:val="none" w:sz="0" w:space="0" w:color="auto"/>
            <w:right w:val="none" w:sz="0" w:space="0" w:color="auto"/>
          </w:divBdr>
        </w:div>
        <w:div w:id="1832330943">
          <w:marLeft w:val="0"/>
          <w:marRight w:val="0"/>
          <w:marTop w:val="0"/>
          <w:marBottom w:val="0"/>
          <w:divBdr>
            <w:top w:val="none" w:sz="0" w:space="0" w:color="auto"/>
            <w:left w:val="none" w:sz="0" w:space="0" w:color="auto"/>
            <w:bottom w:val="none" w:sz="0" w:space="0" w:color="auto"/>
            <w:right w:val="none" w:sz="0" w:space="0" w:color="auto"/>
          </w:divBdr>
        </w:div>
        <w:div w:id="173612809">
          <w:marLeft w:val="0"/>
          <w:marRight w:val="0"/>
          <w:marTop w:val="0"/>
          <w:marBottom w:val="0"/>
          <w:divBdr>
            <w:top w:val="none" w:sz="0" w:space="0" w:color="auto"/>
            <w:left w:val="none" w:sz="0" w:space="0" w:color="auto"/>
            <w:bottom w:val="none" w:sz="0" w:space="0" w:color="auto"/>
            <w:right w:val="none" w:sz="0" w:space="0" w:color="auto"/>
          </w:divBdr>
        </w:div>
        <w:div w:id="514925127">
          <w:marLeft w:val="0"/>
          <w:marRight w:val="0"/>
          <w:marTop w:val="0"/>
          <w:marBottom w:val="0"/>
          <w:divBdr>
            <w:top w:val="none" w:sz="0" w:space="0" w:color="auto"/>
            <w:left w:val="none" w:sz="0" w:space="0" w:color="auto"/>
            <w:bottom w:val="none" w:sz="0" w:space="0" w:color="auto"/>
            <w:right w:val="none" w:sz="0" w:space="0" w:color="auto"/>
          </w:divBdr>
        </w:div>
        <w:div w:id="645015980">
          <w:marLeft w:val="0"/>
          <w:marRight w:val="0"/>
          <w:marTop w:val="0"/>
          <w:marBottom w:val="0"/>
          <w:divBdr>
            <w:top w:val="none" w:sz="0" w:space="0" w:color="auto"/>
            <w:left w:val="none" w:sz="0" w:space="0" w:color="auto"/>
            <w:bottom w:val="none" w:sz="0" w:space="0" w:color="auto"/>
            <w:right w:val="none" w:sz="0" w:space="0" w:color="auto"/>
          </w:divBdr>
        </w:div>
      </w:divsChild>
    </w:div>
    <w:div w:id="1305769558">
      <w:bodyDiv w:val="1"/>
      <w:marLeft w:val="0"/>
      <w:marRight w:val="0"/>
      <w:marTop w:val="0"/>
      <w:marBottom w:val="0"/>
      <w:divBdr>
        <w:top w:val="none" w:sz="0" w:space="0" w:color="auto"/>
        <w:left w:val="none" w:sz="0" w:space="0" w:color="auto"/>
        <w:bottom w:val="none" w:sz="0" w:space="0" w:color="auto"/>
        <w:right w:val="none" w:sz="0" w:space="0" w:color="auto"/>
      </w:divBdr>
    </w:div>
    <w:div w:id="17130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ankaynaklari35_3@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42D8-4C23-498D-A737-FFEED221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İZMİRMEM</dc:creator>
  <cp:lastModifiedBy>user</cp:lastModifiedBy>
  <cp:revision>2</cp:revision>
  <cp:lastPrinted>2016-04-19T06:27:00Z</cp:lastPrinted>
  <dcterms:created xsi:type="dcterms:W3CDTF">2016-04-19T13:52:00Z</dcterms:created>
  <dcterms:modified xsi:type="dcterms:W3CDTF">2016-04-19T13:52:00Z</dcterms:modified>
</cp:coreProperties>
</file>